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of the first generation without compiling problem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665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980"/>
        <w:gridCol w:w="975"/>
        <w:gridCol w:w="1470"/>
        <w:gridCol w:w="1230"/>
        <w:gridCol w:w="1395"/>
        <w:gridCol w:w="1350"/>
        <w:gridCol w:w="1695"/>
        <w:tblGridChange w:id="0">
          <w:tblGrid>
            <w:gridCol w:w="570"/>
            <w:gridCol w:w="1980"/>
            <w:gridCol w:w="975"/>
            <w:gridCol w:w="1470"/>
            <w:gridCol w:w="1230"/>
            <w:gridCol w:w="1395"/>
            <w:gridCol w:w="1350"/>
            <w:gridCol w:w="1695"/>
          </w:tblGrid>
        </w:tblGridChange>
      </w:tblGrid>
      <w:tr>
        <w:trPr>
          <w:cantSplit w:val="0"/>
          <w:tblHeader w:val="0"/>
        </w:trPr>
        <w:tc>
          <w:tcPr>
            <w:tcBorders>
              <w:bottom w:color="000000" w:space="0" w:sz="5" w:val="single"/>
            </w:tcBorders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5" w:val="single"/>
            </w:tcBorders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caption</w:t>
            </w:r>
          </w:p>
        </w:tc>
        <w:tc>
          <w:tcPr/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benchmark</w:t>
            </w:r>
          </w:p>
        </w:tc>
        <w:tc>
          <w:tcPr/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automatikz</w:t>
            </w:r>
          </w:p>
        </w:tc>
        <w:tc>
          <w:tcPr/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gpt4-tikz</w:t>
            </w:r>
          </w:p>
        </w:tc>
        <w:tc>
          <w:tcPr/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gpt4-graph</w:t>
            </w:r>
          </w:p>
        </w:tc>
        <w:tc>
          <w:tcPr/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open_art</w:t>
            </w:r>
          </w:p>
        </w:tc>
        <w:tc>
          <w:tcPr/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Dream studio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A square to the right of a circle.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commentRangeStart w:id="0"/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6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commentRangeStart w:id="1"/>
            <w:r w:rsidDel="00000000" w:rsidR="00000000" w:rsidRPr="00000000">
              <w:rPr/>
              <w:drawing>
                <wp:inline distB="114300" distT="114300" distL="114300" distR="114300">
                  <wp:extent cx="647700" cy="355600"/>
                  <wp:effectExtent b="0" l="0" r="0" t="0"/>
                  <wp:docPr id="5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57250" cy="8636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23900" cy="723900"/>
                  <wp:effectExtent b="0" l="0" r="0" t="0"/>
                  <wp:docPr id="42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94608" cy="994608"/>
                  <wp:effectExtent b="0" l="0" r="0" t="0"/>
                  <wp:docPr id="68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608" cy="9946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A square to the left of a circle.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19100"/>
                  <wp:effectExtent b="0" l="0" r="0" t="0"/>
                  <wp:docPr id="3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57250" cy="863600"/>
                  <wp:effectExtent b="0" l="0" r="0" t="0"/>
                  <wp:docPr id="9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23900" cy="723900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23638" cy="823638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638" cy="823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A circle inside a square.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7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60400"/>
                  <wp:effectExtent b="0" l="0" r="0" t="0"/>
                  <wp:docPr id="4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57250" cy="863600"/>
                  <wp:effectExtent b="0" l="0" r="0" t="0"/>
                  <wp:docPr id="5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23900" cy="723900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42975" cy="939800"/>
                  <wp:effectExtent b="0" l="0" r="0" t="0"/>
                  <wp:docPr id="2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A square inside a circle.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774700"/>
                  <wp:effectExtent b="0" l="0" r="0" t="0"/>
                  <wp:docPr id="8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52475" cy="7493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23900" cy="723900"/>
                  <wp:effectExtent b="0" l="0" r="0" t="0"/>
                  <wp:docPr id="88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42975" cy="9398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Three small circles and two large ones.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6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215900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52475" cy="749300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23900" cy="723900"/>
                  <wp:effectExtent b="0" l="0" r="0" t="0"/>
                  <wp:docPr id="6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42975" cy="939800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Four circles of different sizes.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44500"/>
                  <wp:effectExtent b="0" l="0" r="0" t="0"/>
                  <wp:docPr id="5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2794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large circle with three small circles inside.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4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96900"/>
                  <wp:effectExtent b="0" l="0" r="0" t="0"/>
                  <wp:docPr id="3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4.0893554687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Two circles intersecting with each other.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304800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06400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Five circles without intersecting.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33400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1905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square rotated 30 degrees clockwise.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080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22300"/>
                  <wp:effectExtent b="0" l="0" r="0" t="0"/>
                  <wp:docPr id="9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An ellipse rotated counterclockwise by 45 degrees.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8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46100"/>
                  <wp:effectExtent b="0" l="0" r="0" t="0"/>
                  <wp:docPr id="9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black circle with a red border.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84200"/>
                  <wp:effectExtent b="0" l="0" r="0" t="0"/>
                  <wp:docPr id="6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33400"/>
                  <wp:effectExtent b="0" l="0" r="0" t="0"/>
                  <wp:docPr id="4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red circle with a black border.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84200"/>
                  <wp:effectExtent b="0" l="0" r="0" t="0"/>
                  <wp:docPr id="8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812800"/>
                  <wp:effectExtent b="0" l="0" r="0" t="0"/>
                  <wp:docPr id="4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line of the function y = 2x in coordinates.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842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84200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commentRangeStart w:id="2"/>
            <w:r w:rsidDel="00000000" w:rsidR="00000000" w:rsidRPr="00000000">
              <w:rPr>
                <w:sz w:val="16"/>
                <w:szCs w:val="16"/>
                <w:rtl w:val="0"/>
              </w:rPr>
              <w:t xml:space="preserve">There is no box on a slope.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58800"/>
                  <wp:effectExtent b="0" l="0" r="0" t="0"/>
                  <wp:docPr id="7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334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box on a slope.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44500"/>
                  <wp:effectExtent b="0" l="0" r="0" t="0"/>
                  <wp:docPr id="7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355600"/>
                  <wp:effectExtent b="0" l="0" r="0" t="0"/>
                  <wp:docPr id="5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bar graph including three bars with values of 30, 40, and 45.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953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58800"/>
                  <wp:effectExtent b="0" l="0" r="0" t="0"/>
                  <wp:docPr id="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18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blank table with two rows and three columns.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2794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33400"/>
                  <wp:effectExtent b="0" l="0" r="0" t="0"/>
                  <wp:docPr id="2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3D coordinate.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292100"/>
                  <wp:effectExtent b="0" l="0" r="0" t="0"/>
                  <wp:docPr id="6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86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circle divided into three equal parts.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1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2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square divided into N equal parts, where N=4.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5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35000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 rectangles where $M=2$.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254000"/>
                  <wp:effectExtent b="0" l="0" r="0" t="0"/>
                  <wp:docPr id="73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177800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7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23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An artificial neural network with one hidden layer.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84200"/>
                  <wp:effectExtent b="0" l="0" r="0" t="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5454" cy="403892"/>
                  <wp:effectExtent b="0" l="0" r="0" t="0"/>
                  <wp:docPr id="7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454" cy="4038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d0d0d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 bar chart with a blue bar to the left of an orange bar.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06400"/>
                  <wp:effectExtent b="0" l="0" r="0" t="0"/>
                  <wp:docPr id="7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207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 bar chart with a blue bar above a red bar and the blue bar is longer than the red bar.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44500"/>
                  <wp:effectExtent b="0" l="0" r="0" t="0"/>
                  <wp:docPr id="3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318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 line chart with a green line and a red line. There is one intersection between the two lines.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95300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95300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 line chart with a green line below a red line. </w:t>
            </w:r>
          </w:p>
        </w:tc>
        <w:tc>
          <w:tcPr>
            <w:tcBorders>
              <w:left w:color="000000" w:space="0" w:sz="5" w:val="single"/>
            </w:tcBorders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953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71500"/>
                  <wp:effectExtent b="0" l="0" r="0" t="0"/>
                  <wp:docPr id="7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More reasonable output in first-3 generations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3345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2115"/>
        <w:gridCol w:w="945"/>
        <w:gridCol w:w="1995"/>
        <w:gridCol w:w="1410"/>
        <w:gridCol w:w="2505"/>
        <w:gridCol w:w="1220"/>
        <w:gridCol w:w="1180"/>
        <w:gridCol w:w="1480"/>
        <w:tblGridChange w:id="0">
          <w:tblGrid>
            <w:gridCol w:w="495"/>
            <w:gridCol w:w="2115"/>
            <w:gridCol w:w="945"/>
            <w:gridCol w:w="1995"/>
            <w:gridCol w:w="1410"/>
            <w:gridCol w:w="2505"/>
            <w:gridCol w:w="1220"/>
            <w:gridCol w:w="1180"/>
            <w:gridCol w:w="1480"/>
          </w:tblGrid>
        </w:tblGridChange>
      </w:tblGrid>
      <w:tr>
        <w:trPr>
          <w:cantSplit w:val="0"/>
          <w:tblHeader w:val="0"/>
        </w:trPr>
        <w:tc>
          <w:tcPr>
            <w:tcBorders>
              <w:bottom w:color="000000" w:space="0" w:sz="5" w:val="single"/>
            </w:tcBorders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5" w:val="single"/>
            </w:tcBorders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caption</w:t>
            </w:r>
          </w:p>
        </w:tc>
        <w:tc>
          <w:tcPr/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</w:t>
            </w:r>
          </w:p>
        </w:tc>
        <w:tc>
          <w:tcPr/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automatikz</w:t>
            </w:r>
          </w:p>
        </w:tc>
        <w:tc>
          <w:tcPr/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</w:t>
            </w:r>
          </w:p>
        </w:tc>
        <w:tc>
          <w:tcPr/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gpt4-tikz</w:t>
            </w:r>
          </w:p>
        </w:tc>
      </w:tr>
      <w:tr>
        <w:trPr>
          <w:cantSplit w:val="0"/>
          <w:trHeight w:val="1505.076747622776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rPr>
                <w:color w:val="0d0d0d"/>
                <w:sz w:val="18"/>
                <w:szCs w:val="18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rPr>
                <w:sz w:val="14"/>
                <w:szCs w:val="14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rtl w:val="0"/>
              </w:rPr>
              <w:t xml:space="preserve">A square inside a circle.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1st</w:t>
            </w:r>
          </w:p>
        </w:tc>
        <w:tc>
          <w:tcPr/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4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1st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2nd</w:t>
            </w:r>
          </w:p>
        </w:tc>
        <w:tc>
          <w:tcPr/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774700"/>
                  <wp:effectExtent b="0" l="0" r="0" t="0"/>
                  <wp:docPr id="77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69203" cy="647142"/>
                  <wp:effectExtent b="0" l="0" r="0" t="0"/>
                  <wp:docPr id="6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03" cy="6471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large circle with three small circles inside.</w:t>
            </w:r>
          </w:p>
        </w:tc>
        <w:tc>
          <w:tcPr/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1st 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2nd 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3rd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6787" cy="606787"/>
                  <wp:effectExtent b="0" l="0" r="0" t="0"/>
                  <wp:docPr id="6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87" cy="6067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2865" cy="602865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65" cy="602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1st</w:t>
            </w:r>
          </w:p>
        </w:tc>
        <w:tc>
          <w:tcPr/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596900"/>
                  <wp:effectExtent b="0" l="0" r="0" t="0"/>
                  <wp:docPr id="8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An ellipse rotated counterclockwise by 45 degrees.</w:t>
            </w:r>
          </w:p>
        </w:tc>
        <w:tc>
          <w:tcPr/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1st</w:t>
            </w:r>
          </w:p>
        </w:tc>
        <w:tc>
          <w:tcPr/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1st</w:t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2nd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78237" cy="652346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237" cy="652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860063" cy="854290"/>
                  <wp:effectExtent b="0" l="0" r="0" t="0"/>
                  <wp:docPr id="5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063" cy="854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16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box on a slope.</w:t>
            </w:r>
          </w:p>
        </w:tc>
        <w:tc>
          <w:tcPr/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1st</w:t>
            </w:r>
          </w:p>
        </w:tc>
        <w:tc>
          <w:tcPr/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44500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color w:val="ff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ff0000"/>
                <w:sz w:val="20"/>
                <w:szCs w:val="20"/>
                <w:highlight w:val="yellow"/>
                <w:rtl w:val="0"/>
              </w:rPr>
              <w:t xml:space="preserve">Same for  three times</w:t>
            </w:r>
          </w:p>
        </w:tc>
        <w:tc>
          <w:tcPr/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11612" cy="947482"/>
                  <wp:effectExtent b="0" l="0" r="0" t="0"/>
                  <wp:docPr id="5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612" cy="9474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square divided into N equal parts, where N=4.</w:t>
            </w:r>
          </w:p>
          <w:p w:rsidR="00000000" w:rsidDel="00000000" w:rsidP="00000000" w:rsidRDefault="00000000" w:rsidRPr="00000000" w14:paraId="00000121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1st </w:t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2nd 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3rd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sz w:val="16"/>
                <w:szCs w:val="16"/>
                <w:highlight w:val="yellow"/>
                <w:rtl w:val="0"/>
              </w:rPr>
              <w:t xml:space="preserve">Change caption in an easier version: </w:t>
            </w:r>
            <w:r w:rsidDel="00000000" w:rsidR="00000000" w:rsidRPr="00000000">
              <w:rPr>
                <w:color w:val="ff0000"/>
                <w:sz w:val="16"/>
                <w:szCs w:val="16"/>
                <w:highlight w:val="yellow"/>
                <w:rtl w:val="0"/>
              </w:rPr>
              <w:t xml:space="preserve">A square divided into 4 equal parts.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96900"/>
                  <wp:effectExtent b="0" l="0" r="0" t="0"/>
                  <wp:docPr id="8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68712" cy="800742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712" cy="8007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939800"/>
                  <wp:effectExtent b="0" l="0" r="0" t="0"/>
                  <wp:docPr id="8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52475" cy="752475"/>
                  <wp:effectExtent b="0" l="0" r="0" t="0"/>
                  <wp:docPr id="5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52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1st</w:t>
            </w:r>
          </w:p>
        </w:tc>
        <w:tc>
          <w:tcPr/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35000"/>
                  <wp:effectExtent b="0" l="0" r="0" t="0"/>
                  <wp:docPr id="6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23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An artificial neural network with one hidden layer.</w:t>
            </w:r>
          </w:p>
        </w:tc>
        <w:tc>
          <w:tcPr/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1st 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2nd 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color w:val="ff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0000"/>
                <w:highlight w:val="yellow"/>
                <w:rtl w:val="0"/>
              </w:rPr>
              <w:t xml:space="preserve">3rd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584200"/>
                  <wp:effectExtent b="0" l="0" r="0" t="0"/>
                  <wp:docPr id="5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176" cy="766654"/>
                  <wp:effectExtent b="0" l="0" r="0" t="0"/>
                  <wp:docPr id="85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176" cy="7666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4400" cy="241300"/>
                  <wp:effectExtent b="0" l="0" r="0" t="0"/>
                  <wp:docPr id="80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0000"/>
                <w:sz w:val="20"/>
                <w:szCs w:val="20"/>
                <w:highlight w:val="yellow"/>
                <w:rtl w:val="0"/>
              </w:rPr>
              <w:t xml:space="preserve">Same generation for  three times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widowControl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15093" cy="735226"/>
                  <wp:effectExtent b="0" l="0" r="0" t="0"/>
                  <wp:docPr id="6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093" cy="7352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rPr>
                <w:color w:val="0d0d0d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 bar chart with a blue bar </w:t>
            </w:r>
            <w:commentRangeStart w:id="3"/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above</w:t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color w:val="0d0d0d"/>
                <w:sz w:val="18"/>
                <w:szCs w:val="18"/>
                <w:highlight w:val="white"/>
                <w:rtl w:val="0"/>
              </w:rPr>
              <w:t xml:space="preserve"> a red bar and the blue bar is longer than the red bar.</w:t>
            </w:r>
          </w:p>
        </w:tc>
        <w:tc>
          <w:tcPr/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1st</w:t>
            </w:r>
          </w:p>
        </w:tc>
        <w:tc>
          <w:tcPr/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550" cy="4445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highlight w:val="white"/>
              </w:rPr>
            </w:pPr>
            <w:r w:rsidDel="00000000" w:rsidR="00000000" w:rsidRPr="00000000">
              <w:rPr>
                <w:color w:val="ff0000"/>
                <w:sz w:val="20"/>
                <w:szCs w:val="20"/>
                <w:highlight w:val="yellow"/>
                <w:rtl w:val="0"/>
              </w:rPr>
              <w:t xml:space="preserve">Same generation for  three times </w:t>
            </w:r>
            <w:r w:rsidDel="00000000" w:rsidR="00000000" w:rsidRPr="00000000">
              <w:rPr>
                <w:color w:val="ff0000"/>
                <w:sz w:val="20"/>
                <w:szCs w:val="20"/>
                <w:highlight w:val="white"/>
                <w:rtl w:val="0"/>
              </w:rPr>
              <w:t xml:space="preserve">(Reason: understand ‘above’ as adding tikz code for blue bar first, while with tikz it draw  from the bottom)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04900" cy="800100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Steffen Eger" w:id="0" w:date="2024-05-09T22:31:57Z"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good (not perfect)</w:t>
      </w:r>
    </w:p>
  </w:comment>
  <w:comment w:author="Steffen Eger" w:id="3" w:date="2024-05-09T22:31:17Z"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is "above" a general problem? Or only in the context of barcharts?</w:t>
      </w:r>
    </w:p>
  </w:comment>
  <w:comment w:author="Steffen Eger" w:id="2" w:date="2024-05-09T22:33:16Z"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hard to say what this means, at least for me</w:t>
      </w:r>
    </w:p>
  </w:comment>
  <w:comment w:author="Steffen Eger" w:id="1" w:date="2024-05-09T22:31:46Z"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perfect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84" Type="http://schemas.openxmlformats.org/officeDocument/2006/relationships/image" Target="media/image79.png"/><Relationship Id="rId83" Type="http://schemas.openxmlformats.org/officeDocument/2006/relationships/image" Target="media/image57.png"/><Relationship Id="rId42" Type="http://schemas.openxmlformats.org/officeDocument/2006/relationships/image" Target="media/image7.png"/><Relationship Id="rId86" Type="http://schemas.openxmlformats.org/officeDocument/2006/relationships/image" Target="media/image26.png"/><Relationship Id="rId41" Type="http://schemas.openxmlformats.org/officeDocument/2006/relationships/image" Target="media/image76.png"/><Relationship Id="rId85" Type="http://schemas.openxmlformats.org/officeDocument/2006/relationships/image" Target="media/image68.png"/><Relationship Id="rId44" Type="http://schemas.openxmlformats.org/officeDocument/2006/relationships/image" Target="media/image55.png"/><Relationship Id="rId43" Type="http://schemas.openxmlformats.org/officeDocument/2006/relationships/image" Target="media/image70.png"/><Relationship Id="rId46" Type="http://schemas.openxmlformats.org/officeDocument/2006/relationships/image" Target="media/image77.png"/><Relationship Id="rId45" Type="http://schemas.openxmlformats.org/officeDocument/2006/relationships/image" Target="media/image49.png"/><Relationship Id="rId80" Type="http://schemas.openxmlformats.org/officeDocument/2006/relationships/image" Target="media/image44.png"/><Relationship Id="rId82" Type="http://schemas.openxmlformats.org/officeDocument/2006/relationships/image" Target="media/image66.png"/><Relationship Id="rId81" Type="http://schemas.openxmlformats.org/officeDocument/2006/relationships/image" Target="media/image6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4.png"/><Relationship Id="rId48" Type="http://schemas.openxmlformats.org/officeDocument/2006/relationships/image" Target="media/image20.png"/><Relationship Id="rId47" Type="http://schemas.openxmlformats.org/officeDocument/2006/relationships/image" Target="media/image37.png"/><Relationship Id="rId49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54.png"/><Relationship Id="rId8" Type="http://schemas.openxmlformats.org/officeDocument/2006/relationships/image" Target="media/image46.png"/><Relationship Id="rId73" Type="http://schemas.openxmlformats.org/officeDocument/2006/relationships/image" Target="media/image35.png"/><Relationship Id="rId72" Type="http://schemas.openxmlformats.org/officeDocument/2006/relationships/image" Target="media/image27.png"/><Relationship Id="rId31" Type="http://schemas.openxmlformats.org/officeDocument/2006/relationships/image" Target="media/image13.png"/><Relationship Id="rId75" Type="http://schemas.openxmlformats.org/officeDocument/2006/relationships/image" Target="media/image67.png"/><Relationship Id="rId30" Type="http://schemas.openxmlformats.org/officeDocument/2006/relationships/image" Target="media/image61.png"/><Relationship Id="rId74" Type="http://schemas.openxmlformats.org/officeDocument/2006/relationships/image" Target="media/image24.png"/><Relationship Id="rId33" Type="http://schemas.openxmlformats.org/officeDocument/2006/relationships/image" Target="media/image19.png"/><Relationship Id="rId77" Type="http://schemas.openxmlformats.org/officeDocument/2006/relationships/image" Target="media/image60.png"/><Relationship Id="rId32" Type="http://schemas.openxmlformats.org/officeDocument/2006/relationships/image" Target="media/image47.png"/><Relationship Id="rId76" Type="http://schemas.openxmlformats.org/officeDocument/2006/relationships/image" Target="media/image56.png"/><Relationship Id="rId35" Type="http://schemas.openxmlformats.org/officeDocument/2006/relationships/image" Target="media/image28.png"/><Relationship Id="rId79" Type="http://schemas.openxmlformats.org/officeDocument/2006/relationships/image" Target="media/image50.png"/><Relationship Id="rId34" Type="http://schemas.openxmlformats.org/officeDocument/2006/relationships/image" Target="media/image15.png"/><Relationship Id="rId78" Type="http://schemas.openxmlformats.org/officeDocument/2006/relationships/image" Target="media/image10.png"/><Relationship Id="rId71" Type="http://schemas.openxmlformats.org/officeDocument/2006/relationships/image" Target="media/image6.png"/><Relationship Id="rId70" Type="http://schemas.openxmlformats.org/officeDocument/2006/relationships/image" Target="media/image5.png"/><Relationship Id="rId37" Type="http://schemas.openxmlformats.org/officeDocument/2006/relationships/image" Target="media/image36.png"/><Relationship Id="rId36" Type="http://schemas.openxmlformats.org/officeDocument/2006/relationships/image" Target="media/image12.png"/><Relationship Id="rId39" Type="http://schemas.openxmlformats.org/officeDocument/2006/relationships/image" Target="media/image29.png"/><Relationship Id="rId38" Type="http://schemas.openxmlformats.org/officeDocument/2006/relationships/image" Target="media/image16.png"/><Relationship Id="rId62" Type="http://schemas.openxmlformats.org/officeDocument/2006/relationships/image" Target="media/image58.png"/><Relationship Id="rId61" Type="http://schemas.openxmlformats.org/officeDocument/2006/relationships/image" Target="media/image40.png"/><Relationship Id="rId20" Type="http://schemas.openxmlformats.org/officeDocument/2006/relationships/image" Target="media/image17.png"/><Relationship Id="rId64" Type="http://schemas.openxmlformats.org/officeDocument/2006/relationships/image" Target="media/image74.png"/><Relationship Id="rId63" Type="http://schemas.openxmlformats.org/officeDocument/2006/relationships/image" Target="media/image39.png"/><Relationship Id="rId22" Type="http://schemas.openxmlformats.org/officeDocument/2006/relationships/image" Target="media/image42.png"/><Relationship Id="rId66" Type="http://schemas.openxmlformats.org/officeDocument/2006/relationships/image" Target="media/image32.png"/><Relationship Id="rId21" Type="http://schemas.openxmlformats.org/officeDocument/2006/relationships/image" Target="media/image34.png"/><Relationship Id="rId65" Type="http://schemas.openxmlformats.org/officeDocument/2006/relationships/image" Target="media/image41.png"/><Relationship Id="rId24" Type="http://schemas.openxmlformats.org/officeDocument/2006/relationships/image" Target="media/image9.png"/><Relationship Id="rId68" Type="http://schemas.openxmlformats.org/officeDocument/2006/relationships/image" Target="media/image73.png"/><Relationship Id="rId23" Type="http://schemas.openxmlformats.org/officeDocument/2006/relationships/image" Target="media/image64.png"/><Relationship Id="rId67" Type="http://schemas.openxmlformats.org/officeDocument/2006/relationships/image" Target="media/image52.png"/><Relationship Id="rId60" Type="http://schemas.openxmlformats.org/officeDocument/2006/relationships/image" Target="media/image21.png"/><Relationship Id="rId26" Type="http://schemas.openxmlformats.org/officeDocument/2006/relationships/image" Target="media/image33.png"/><Relationship Id="rId25" Type="http://schemas.openxmlformats.org/officeDocument/2006/relationships/image" Target="media/image71.png"/><Relationship Id="rId69" Type="http://schemas.openxmlformats.org/officeDocument/2006/relationships/image" Target="media/image2.png"/><Relationship Id="rId28" Type="http://schemas.openxmlformats.org/officeDocument/2006/relationships/image" Target="media/image30.png"/><Relationship Id="rId27" Type="http://schemas.openxmlformats.org/officeDocument/2006/relationships/image" Target="media/image65.png"/><Relationship Id="rId29" Type="http://schemas.openxmlformats.org/officeDocument/2006/relationships/image" Target="media/image25.png"/><Relationship Id="rId51" Type="http://schemas.openxmlformats.org/officeDocument/2006/relationships/image" Target="media/image8.png"/><Relationship Id="rId50" Type="http://schemas.openxmlformats.org/officeDocument/2006/relationships/image" Target="media/image62.png"/><Relationship Id="rId53" Type="http://schemas.openxmlformats.org/officeDocument/2006/relationships/image" Target="media/image63.png"/><Relationship Id="rId52" Type="http://schemas.openxmlformats.org/officeDocument/2006/relationships/image" Target="media/image31.png"/><Relationship Id="rId11" Type="http://schemas.openxmlformats.org/officeDocument/2006/relationships/image" Target="media/image78.png"/><Relationship Id="rId55" Type="http://schemas.openxmlformats.org/officeDocument/2006/relationships/image" Target="media/image18.png"/><Relationship Id="rId10" Type="http://schemas.openxmlformats.org/officeDocument/2006/relationships/image" Target="media/image59.png"/><Relationship Id="rId54" Type="http://schemas.openxmlformats.org/officeDocument/2006/relationships/image" Target="media/image23.png"/><Relationship Id="rId13" Type="http://schemas.openxmlformats.org/officeDocument/2006/relationships/image" Target="media/image43.png"/><Relationship Id="rId57" Type="http://schemas.openxmlformats.org/officeDocument/2006/relationships/image" Target="media/image22.png"/><Relationship Id="rId12" Type="http://schemas.openxmlformats.org/officeDocument/2006/relationships/image" Target="media/image4.png"/><Relationship Id="rId56" Type="http://schemas.openxmlformats.org/officeDocument/2006/relationships/image" Target="media/image1.png"/><Relationship Id="rId15" Type="http://schemas.openxmlformats.org/officeDocument/2006/relationships/image" Target="media/image11.png"/><Relationship Id="rId59" Type="http://schemas.openxmlformats.org/officeDocument/2006/relationships/image" Target="media/image72.png"/><Relationship Id="rId14" Type="http://schemas.openxmlformats.org/officeDocument/2006/relationships/image" Target="media/image75.png"/><Relationship Id="rId58" Type="http://schemas.openxmlformats.org/officeDocument/2006/relationships/image" Target="media/image53.png"/><Relationship Id="rId17" Type="http://schemas.openxmlformats.org/officeDocument/2006/relationships/image" Target="media/image80.png"/><Relationship Id="rId16" Type="http://schemas.openxmlformats.org/officeDocument/2006/relationships/image" Target="media/image51.png"/><Relationship Id="rId19" Type="http://schemas.openxmlformats.org/officeDocument/2006/relationships/image" Target="media/image45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